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8" w:rsidRPr="00C46C7A" w:rsidRDefault="006E0038" w:rsidP="006E0038">
      <w:pPr>
        <w:spacing w:after="0"/>
        <w:ind w:left="-284" w:right="568"/>
        <w:rPr>
          <w:rFonts w:ascii="Garamond" w:hAnsi="Garamond"/>
          <w:b/>
          <w:sz w:val="24"/>
          <w:szCs w:val="24"/>
        </w:rPr>
      </w:pPr>
    </w:p>
    <w:p w:rsidR="006E0038" w:rsidRPr="00C46C7A" w:rsidRDefault="00392FFC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 wp14:anchorId="1BAD83B3">
            <wp:extent cx="1786255" cy="17678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FC" w:rsidRDefault="00392FFC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S T A T U T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POLSKIEGO STOWARZYSZENIA RZECZOZNAWCÓW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WYCENY  NIERUCHOMOŚCI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Wniesiono zmiany zgodnie z Uchwalą VIII Walnego Zjazdu z dnia 28.06.2013 r.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Zaświadczenie o dokonaniu wpisu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Sygnatura sprawy: WA.XIX NS-REJ.KRS/12922/2/508 22.11.2002 r.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SĄD REJONOWY DLA M. ST. WARSZAWY W WARSZAWIE, XIX WYDZIAŁ GOSPODARCZY  KRAJOWEGO  REJESTRU  SĄDOWEGO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</w:p>
    <w:p w:rsidR="00392FFC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dla podmiotu:</w:t>
      </w:r>
      <w:r w:rsidR="00392FFC">
        <w:rPr>
          <w:rFonts w:ascii="Garamond" w:hAnsi="Garamond"/>
          <w:sz w:val="24"/>
          <w:szCs w:val="24"/>
        </w:rPr>
        <w:t xml:space="preserve"> 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b/>
          <w:sz w:val="24"/>
          <w:szCs w:val="24"/>
        </w:rPr>
        <w:t>POLSKIE</w:t>
      </w:r>
      <w:r w:rsidR="00392FFC">
        <w:rPr>
          <w:rFonts w:ascii="Garamond" w:hAnsi="Garamond"/>
          <w:b/>
          <w:sz w:val="24"/>
          <w:szCs w:val="24"/>
        </w:rPr>
        <w:t xml:space="preserve"> </w:t>
      </w:r>
      <w:r w:rsidRPr="00392FFC">
        <w:rPr>
          <w:rFonts w:ascii="Garamond" w:hAnsi="Garamond"/>
          <w:b/>
          <w:sz w:val="24"/>
          <w:szCs w:val="24"/>
        </w:rPr>
        <w:t>STOWARZYSZENIE</w:t>
      </w:r>
      <w:r w:rsidR="00392FFC">
        <w:rPr>
          <w:rFonts w:ascii="Garamond" w:hAnsi="Garamond"/>
          <w:b/>
          <w:sz w:val="24"/>
          <w:szCs w:val="24"/>
        </w:rPr>
        <w:t xml:space="preserve"> </w:t>
      </w:r>
      <w:r w:rsidRPr="00392FFC">
        <w:rPr>
          <w:rFonts w:ascii="Garamond" w:hAnsi="Garamond"/>
          <w:b/>
          <w:sz w:val="24"/>
          <w:szCs w:val="24"/>
        </w:rPr>
        <w:t>RZECZOZNAWCÓW WYCENY  NIERUCHOMOŚCI</w:t>
      </w:r>
      <w:r w:rsidR="00392FFC">
        <w:rPr>
          <w:rFonts w:ascii="Garamond" w:hAnsi="Garamond"/>
          <w:b/>
          <w:sz w:val="24"/>
          <w:szCs w:val="24"/>
        </w:rPr>
        <w:t xml:space="preserve"> 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</w:p>
    <w:p w:rsidR="00392FFC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dokonano wpisu do</w:t>
      </w:r>
      <w:r w:rsidR="00392FFC">
        <w:rPr>
          <w:rFonts w:ascii="Garamond" w:hAnsi="Garamond"/>
          <w:sz w:val="24"/>
          <w:szCs w:val="24"/>
        </w:rPr>
        <w:t xml:space="preserve"> </w:t>
      </w:r>
    </w:p>
    <w:p w:rsidR="006E0038" w:rsidRPr="00C46C7A" w:rsidRDefault="006E0038" w:rsidP="00392FFC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REJESTRU STOWARZYSZEŃ, INNYCH ORGANIZACJI SPOŁECZNYCH I ZAWODOWYCH, FUNDACJI ORAZ PUBLICZNYCH ZAKŁADÓW OPIEKI ZDROWOTNEJ: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-416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6E0038" w:rsidRPr="00C46C7A" w:rsidTr="006E0038">
        <w:tc>
          <w:tcPr>
            <w:tcW w:w="4961" w:type="dxa"/>
          </w:tcPr>
          <w:p w:rsidR="006E0038" w:rsidRPr="00C46C7A" w:rsidRDefault="006E0038" w:rsidP="006E0038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 w:rsidRPr="00C46C7A">
              <w:rPr>
                <w:rFonts w:ascii="Garamond" w:hAnsi="Garamond"/>
                <w:sz w:val="24"/>
                <w:szCs w:val="24"/>
              </w:rPr>
              <w:t>Nr pozycji rejestru (numer KRS)</w:t>
            </w:r>
          </w:p>
        </w:tc>
        <w:tc>
          <w:tcPr>
            <w:tcW w:w="4961" w:type="dxa"/>
          </w:tcPr>
          <w:p w:rsidR="006E0038" w:rsidRPr="00C46C7A" w:rsidRDefault="006E0038" w:rsidP="006E0038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 w:rsidRPr="00C46C7A">
              <w:rPr>
                <w:rFonts w:ascii="Garamond" w:hAnsi="Garamond"/>
                <w:sz w:val="24"/>
                <w:szCs w:val="24"/>
              </w:rPr>
              <w:t>0000138026</w:t>
            </w:r>
          </w:p>
        </w:tc>
      </w:tr>
      <w:tr w:rsidR="006E0038" w:rsidRPr="00C46C7A" w:rsidTr="006E0038">
        <w:tc>
          <w:tcPr>
            <w:tcW w:w="4961" w:type="dxa"/>
          </w:tcPr>
          <w:p w:rsidR="006E0038" w:rsidRPr="00C46C7A" w:rsidRDefault="007D3AE5" w:rsidP="006E0038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 na dzień 12.11.2013r.</w:t>
            </w:r>
          </w:p>
        </w:tc>
        <w:tc>
          <w:tcPr>
            <w:tcW w:w="4961" w:type="dxa"/>
          </w:tcPr>
          <w:p w:rsidR="006E0038" w:rsidRPr="00C46C7A" w:rsidRDefault="007D3AE5" w:rsidP="007D3AE5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12.11.2013r.</w:t>
            </w:r>
            <w:r w:rsidR="006E0038" w:rsidRPr="00C46C7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14</w:t>
            </w:r>
            <w:r w:rsidR="006E0038" w:rsidRPr="00C46C7A">
              <w:rPr>
                <w:rFonts w:ascii="Garamond" w:hAnsi="Garamond"/>
                <w:sz w:val="24"/>
                <w:szCs w:val="24"/>
              </w:rPr>
              <w:t>:5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="006E0038" w:rsidRPr="00C46C7A">
              <w:rPr>
                <w:rFonts w:ascii="Garamond" w:hAnsi="Garamond"/>
                <w:sz w:val="24"/>
                <w:szCs w:val="24"/>
              </w:rPr>
              <w:t>:5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6E0038" w:rsidRPr="00C46C7A" w:rsidTr="006E0038">
        <w:trPr>
          <w:trHeight w:val="267"/>
        </w:trPr>
        <w:tc>
          <w:tcPr>
            <w:tcW w:w="4961" w:type="dxa"/>
          </w:tcPr>
          <w:p w:rsidR="006E0038" w:rsidRPr="00C46C7A" w:rsidRDefault="006E0038" w:rsidP="006E0038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 w:rsidRPr="00C46C7A">
              <w:rPr>
                <w:rFonts w:ascii="Garamond" w:hAnsi="Garamond"/>
                <w:sz w:val="24"/>
                <w:szCs w:val="24"/>
              </w:rPr>
              <w:t>Numer wpisu w pozycji rejestru</w:t>
            </w:r>
          </w:p>
        </w:tc>
        <w:tc>
          <w:tcPr>
            <w:tcW w:w="4961" w:type="dxa"/>
          </w:tcPr>
          <w:p w:rsidR="006E0038" w:rsidRPr="00C46C7A" w:rsidRDefault="007D3AE5" w:rsidP="006E0038">
            <w:pPr>
              <w:ind w:left="-284" w:right="56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</w:tbl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Warszawa  2013 r.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ROZDZIAŁ I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Nazwa, charakter, teren działania i siedziba Stowarzyszenia.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Polskie Stowarzyszenie Rzeczoznawców Wyceny Nieruchomości zwane dalej PSRWN, jest dobrowolną, samorządną, pozarządową organizacją społeczną, działającą na podstawie obowiązującego w Rzeczypospolitej Polskiej porządku prawnego.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zrzesza rzeczoznawców majątkowych i kandydatów na rzeczoznawców majątkowych.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 xml:space="preserve">Terenem działalności PSRWN jest obszar Rzeczypospolitej Polskiej.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Siedzibą władz naczelnych PSRWN jest miasto stołeczne Warszawa.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posiada osobowość prawną.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może być członkiem krajowych i zagranicznych stowarzyszeń o tym samym lub podobnym profilu działania.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6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używa pieczęci z napisem "POLSKIE STOWARZYSZENIE RZECZOZNAWCÓW WYCENY NIERUCHOMOŚCI" właściwych dla "Zarządu Głównego" lub "Zarządu Oddziału"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6 a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może ustalić odznakę organizacyjną i odznakę honorową.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7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 xml:space="preserve">1. </w:t>
      </w:r>
      <w:r w:rsidRPr="00C46C7A">
        <w:rPr>
          <w:rFonts w:ascii="Garamond" w:hAnsi="Garamond"/>
          <w:sz w:val="24"/>
          <w:szCs w:val="24"/>
        </w:rPr>
        <w:tab/>
        <w:t xml:space="preserve">PSRWN opiera swoją działalność na pracy społecznej ogółu członków.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Stowarzyszenie może zatrudniać pracowników dla prowadzenia spraw Stowarzyszenia.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ROZDZIAŁ II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Cele i formy działania.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8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Podstawowym celem PSRWN jest wyrażanie dążeń i osiągnięć środowiska Rzeczoznawców oraz występowanie na rzecz jego potrzeb wobec władz państwowych, samorządowych, gospodarczych i społecznych.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9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PSRWN realizuje wymieniony cel  w szczególności przez: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 xml:space="preserve">reprezentowanie członków PSRWN oraz ochronę ich interesów zawodowych,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propagowanie zasad etyki zawodowej i egzekwowania ich przestrzegania przez członków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promowanie działalności członków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>udzielanie członkom PSRWN pomocy prawnej i zawodowej,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5)</w:t>
      </w:r>
      <w:r w:rsidRPr="00C46C7A">
        <w:rPr>
          <w:rFonts w:ascii="Garamond" w:hAnsi="Garamond"/>
          <w:sz w:val="24"/>
          <w:szCs w:val="24"/>
        </w:rPr>
        <w:tab/>
        <w:t>dbanie o wysoki poziom i kwalifikacje Rzeczoznawców,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6)</w:t>
      </w:r>
      <w:r w:rsidRPr="00C46C7A">
        <w:rPr>
          <w:rFonts w:ascii="Garamond" w:hAnsi="Garamond"/>
          <w:sz w:val="24"/>
          <w:szCs w:val="24"/>
        </w:rPr>
        <w:tab/>
        <w:t>inicjowanie i wdrażanie badań, rozwiązań i projektów służących doskonaleniu metod i technik wyceny,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7)</w:t>
      </w:r>
      <w:r w:rsidRPr="00C46C7A">
        <w:rPr>
          <w:rFonts w:ascii="Garamond" w:hAnsi="Garamond"/>
          <w:sz w:val="24"/>
          <w:szCs w:val="24"/>
        </w:rPr>
        <w:tab/>
        <w:t xml:space="preserve">inspirowanie i prowadzenie różnorodnych form popularyzujących cele PSRWN,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8)</w:t>
      </w:r>
      <w:r w:rsidRPr="00C46C7A">
        <w:rPr>
          <w:rFonts w:ascii="Garamond" w:hAnsi="Garamond"/>
          <w:sz w:val="24"/>
          <w:szCs w:val="24"/>
        </w:rPr>
        <w:tab/>
        <w:t>współpracę z instytucjami, organizacjami i stowarzyszeniami o podobnych celach działania,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9)</w:t>
      </w:r>
      <w:r w:rsidRPr="00C46C7A">
        <w:rPr>
          <w:rFonts w:ascii="Garamond" w:hAnsi="Garamond"/>
          <w:sz w:val="24"/>
          <w:szCs w:val="24"/>
        </w:rPr>
        <w:tab/>
        <w:t>prowadzenie działalności wydawniczej i gospodarczej, w tym prowadzenie praktyk zawodowych dla kandydatów na rzeczoznawców majątkowych,</w:t>
      </w:r>
    </w:p>
    <w:p w:rsidR="006E0038" w:rsidRPr="00C46C7A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10) </w:t>
      </w:r>
      <w:r w:rsidR="006E0038" w:rsidRPr="00C46C7A">
        <w:rPr>
          <w:rFonts w:ascii="Garamond" w:hAnsi="Garamond"/>
          <w:sz w:val="24"/>
          <w:szCs w:val="24"/>
        </w:rPr>
        <w:t>opiniowanie aktów prawnych.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ROZDZIAŁ III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Członkowie, ich prawa i obowiązki.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10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 xml:space="preserve">Członkowie dzielą się na: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zwyczajnych,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wspierających,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honorowych.</w:t>
      </w:r>
    </w:p>
    <w:p w:rsidR="00392FFC" w:rsidRDefault="00392FFC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11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Członkiem zwyczajnym może być każdy pełnoletni obywatel RP, który posiada uprawnienia zawodowe z zakresu szacowania nieruchomości zgodnie z obowiązującym prawem i zostanie przyjęty przez Zarząd Oddziału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Osoby mające prawo ubiegania się o nadanie uprawnień zawodowych rzeczoznawcy majątkowego mogą być przyjęte na kandydata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§ 12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Członek zwyczajny ma prawo do: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czynnego i biernego wyboru władz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 xml:space="preserve">korzystania z urządzeń, świadczeń oraz poradnictwa fachowego PSRWN,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działania w zespołach naukowych, bądź stałych lub okresowych komisjach problemowych.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Kandydat PSRWN posiada wszystkie prawa i obowiązki członka zwyczajnego, z wyjątkiem czynnego i biernego prawa wyborczego do władz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Członkiem wspierającym może być osoba prawna lub fizyczna, która zadeklaruje poparcie finansowe na rzecz PSRWN i zostanie przyjęta na podstawie deklaracji przez Zarząd Główny (Oddziału)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Członek wspierający ma prawo do korzystania z pomocy naukowo-technicznej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3.</w:t>
      </w:r>
      <w:r w:rsidRPr="00C46C7A">
        <w:rPr>
          <w:rFonts w:ascii="Garamond" w:hAnsi="Garamond"/>
          <w:sz w:val="24"/>
          <w:szCs w:val="24"/>
        </w:rPr>
        <w:tab/>
        <w:t>Członek wspierający działa w PSRWN za pośrednictwem swego przedstawiciela.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14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Członkostwo honorowe nadaje na wniosek Zarządu Głównego Walny Zjazd Delegatów - osobom szczególnie zasłużonym dla rzeczoznawstwa majątkowego oraz rozwoju organizacji zawodowych rzeczoznawców majątkowych.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Członek honorowy posiada wszystkie prawa członka zwyczajnego, z wyjątkiem czynnego i biernego prawa wyborczego, a ponadto zwolniony jest od płacenia składek członkowskich.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3.</w:t>
      </w:r>
      <w:r w:rsidRPr="00C46C7A">
        <w:rPr>
          <w:rFonts w:ascii="Garamond" w:hAnsi="Garamond"/>
          <w:sz w:val="24"/>
          <w:szCs w:val="24"/>
        </w:rPr>
        <w:tab/>
        <w:t>Członkostwa honorowego pozbawia Walny Zjazd Delegatów na wniosek Zarządu Głównego.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15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Członkowie PSRWN są obowiązani do: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przestrzegania statutu, regulaminów i uchwał władz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 xml:space="preserve">aktywnego udziału w realizacji zadań statutowych PSRWN, w tym ustawicznego kształcenia i doskonalenia warsztatu rzeczoznawcy majątkowego,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przestrzegania norm współżycia społecznego,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>opłacania składek członkowskich i innych świadczeń obowiązujących w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5)</w:t>
      </w:r>
      <w:r w:rsidRPr="00C46C7A">
        <w:rPr>
          <w:rFonts w:ascii="Garamond" w:hAnsi="Garamond"/>
          <w:sz w:val="24"/>
          <w:szCs w:val="24"/>
        </w:rPr>
        <w:tab/>
        <w:t>współdziałania z organem, który prowadzi postępowanie wyjaśniające przy budzącym wątpliwości oszacowaniu wartości nieruchomości.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16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Członkostwo członka zwyczajnego ustaje na skutek: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dobrowolnego wypowiedzenia członkostwa,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skreślenia przez Zarząd Główny lub Zarząd właściwego Oddziału z powodu nieusprawiedliwionej przerwy w pracy społecznej w PSRWN lub zalegania z opłatą składek członkowskich za okres ponad 1/2 roku pomimo pisemnego upomnienia,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wykluczenia na mocy orzeczenia Sądu Koleżeńskiego,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 xml:space="preserve">wymierzenia kary pozbawienia uprawnień zawodowych, na skutek utraty zdolności do czynności prawnych oraz skazania prawomocnym wyrokiem sądu za przestępstwa przeciwko mieniu, dokumentom, za przestępstwa gospodarcze, za fałszowanie pieniędzy, papierów wartościowych, </w:t>
      </w:r>
      <w:r w:rsidRPr="00C46C7A">
        <w:rPr>
          <w:rFonts w:ascii="Garamond" w:hAnsi="Garamond"/>
          <w:sz w:val="24"/>
          <w:szCs w:val="24"/>
        </w:rPr>
        <w:lastRenderedPageBreak/>
        <w:t>znaków urzędowych, za przestępstwa skarbowe oraz za inne przestępstwa mające znaczenie ze względu na wykonywany zawód.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17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Członkostwo członka wspierającego ustaje na skutek: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wypowiedzenia członkostwa zgłoszonego na piśmie Zarządowi Głównemu (Oddziału),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podjęcia uchwały przez Zarząd Główny (Oddziału) o skreśleniu.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ROZDZIAŁ IV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Ustrój i Władze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18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 xml:space="preserve">Władzami naczelnymi PRSWN są: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 xml:space="preserve">Walny Zjazd Delegatów PSRWN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Zarząd Główny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Główna Komisja Rewizyjna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>Główny Sąd Koleżeński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19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Kadencja wszystkich władz PRSWN trwa trzy lata, a ich wybór odbywa się w głosowaniu jawnym lub tajnym w zależności od uchwały Walnego Zjazdu Delegatów w tym przedmiocie.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20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Najwyższą władzą PRSWN jest Walny Zjazd Delegatów zwoływany przez Zarząd Główny.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Walny Zjazd Delegatów może być zwyczajny lub nadzwyczajny.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21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Do kompetencji Zwyczajnego Walnego Zjazdu Delegatów należy: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określenie głównych kierunków działania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rozpatrywanie i przyjmowanie sprawozdań Zarządu Głównego, Głównej Komisji Rewizyjnej i Głównego Sądu Koleżeńskiego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udzielanie, na wniosek Głównej Komisji Rewizyjnej, absolutorium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ustępującemu Zarządowi Głównemu,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>wybór prezydenta, dziewięciu do jedenastu członków Zarządu Głównego i dwóch zastępców, po pięciu członków i po dwóch zastępców Głównej Komisji Rewizyjnej i Głównego Sądu Koleżeńskiego,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5)</w:t>
      </w:r>
      <w:r w:rsidRPr="00C46C7A">
        <w:rPr>
          <w:rFonts w:ascii="Garamond" w:hAnsi="Garamond"/>
          <w:sz w:val="24"/>
          <w:szCs w:val="24"/>
        </w:rPr>
        <w:tab/>
        <w:t>uchwalenie statutu PSRWN i zmian do statutu,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6)</w:t>
      </w:r>
      <w:r w:rsidRPr="00C46C7A">
        <w:rPr>
          <w:rFonts w:ascii="Garamond" w:hAnsi="Garamond"/>
          <w:sz w:val="24"/>
          <w:szCs w:val="24"/>
        </w:rPr>
        <w:tab/>
        <w:t xml:space="preserve">uchwalenie regulaminu Walnego Zjazdu Delegatów, regulaminów Zarządu Głównego, Głównej Komisji Rewizyjnej oraz Sądów Koleżeńskich PSRWN,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7)</w:t>
      </w:r>
      <w:r w:rsidRPr="00C46C7A">
        <w:rPr>
          <w:rFonts w:ascii="Garamond" w:hAnsi="Garamond"/>
          <w:sz w:val="24"/>
          <w:szCs w:val="24"/>
        </w:rPr>
        <w:tab/>
        <w:t xml:space="preserve">rozpatrywanie </w:t>
      </w:r>
      <w:proofErr w:type="spellStart"/>
      <w:r w:rsidRPr="00C46C7A">
        <w:rPr>
          <w:rFonts w:ascii="Garamond" w:hAnsi="Garamond"/>
          <w:sz w:val="24"/>
          <w:szCs w:val="24"/>
        </w:rPr>
        <w:t>odwołań</w:t>
      </w:r>
      <w:proofErr w:type="spellEnd"/>
      <w:r w:rsidRPr="00C46C7A">
        <w:rPr>
          <w:rFonts w:ascii="Garamond" w:hAnsi="Garamond"/>
          <w:sz w:val="24"/>
          <w:szCs w:val="24"/>
        </w:rPr>
        <w:t xml:space="preserve"> w sprawach członkowskich, w tym </w:t>
      </w:r>
      <w:proofErr w:type="spellStart"/>
      <w:r w:rsidRPr="00C46C7A">
        <w:rPr>
          <w:rFonts w:ascii="Garamond" w:hAnsi="Garamond"/>
          <w:sz w:val="24"/>
          <w:szCs w:val="24"/>
        </w:rPr>
        <w:t>odwołań</w:t>
      </w:r>
      <w:proofErr w:type="spellEnd"/>
      <w:r w:rsidRPr="00C46C7A">
        <w:rPr>
          <w:rFonts w:ascii="Garamond" w:hAnsi="Garamond"/>
          <w:sz w:val="24"/>
          <w:szCs w:val="24"/>
        </w:rPr>
        <w:t xml:space="preserve"> od orzeczeń Głównego Sądu Koleżeńskiego,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lastRenderedPageBreak/>
        <w:t>8)</w:t>
      </w:r>
      <w:r w:rsidRPr="00C46C7A">
        <w:rPr>
          <w:rFonts w:ascii="Garamond" w:hAnsi="Garamond"/>
          <w:sz w:val="24"/>
          <w:szCs w:val="24"/>
        </w:rPr>
        <w:tab/>
        <w:t>nadawania i pozbawianie godności członka honorowego,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9)</w:t>
      </w:r>
      <w:r w:rsidRPr="00C46C7A">
        <w:rPr>
          <w:rFonts w:ascii="Garamond" w:hAnsi="Garamond"/>
          <w:sz w:val="24"/>
          <w:szCs w:val="24"/>
        </w:rPr>
        <w:tab/>
        <w:t>podjęcie uchwały o rozwiązaniu PRSWN z określeniem sposobu zagospodarowania majątku, Rzeczoznawców Majątkowych,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10)</w:t>
      </w:r>
      <w:r w:rsidR="00392FFC">
        <w:rPr>
          <w:rFonts w:ascii="Garamond" w:hAnsi="Garamond"/>
          <w:sz w:val="24"/>
          <w:szCs w:val="24"/>
        </w:rPr>
        <w:t xml:space="preserve"> </w:t>
      </w:r>
      <w:r w:rsidRPr="00C46C7A">
        <w:rPr>
          <w:rFonts w:ascii="Garamond" w:hAnsi="Garamond"/>
          <w:sz w:val="24"/>
          <w:szCs w:val="24"/>
        </w:rPr>
        <w:t>podejmowanie uchwał o przystąpieniu do stowarzyszeń, związków stowarzyszeń krajowych i zagranicznych lub o   wystąpieniu z tych organizacji.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Walny Zjazd Delegatów jest władny do podejmowania uchwał w pierwszym terminie przy obecności co najmniej połowy osób uprawnionych do głosowania, a w drugim terminie bez względu na liczbę obecnych.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W Walnym Zjeździe Delegatów PSRWN z głosem stanowiącym biorą udział: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>delegaci Oddziałów wybrani na Walnych Zebraniach Oddziałów, na okres trzech lat, według ordynacji wyborczej uchwalonej każdorazowo przez Zarząd Główny PSRWN,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Z głosem doradczym: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1)</w:t>
      </w:r>
      <w:r w:rsidRPr="00C46C7A">
        <w:rPr>
          <w:rFonts w:ascii="Garamond" w:hAnsi="Garamond"/>
          <w:sz w:val="24"/>
          <w:szCs w:val="24"/>
        </w:rPr>
        <w:tab/>
        <w:t xml:space="preserve">członkowie ustępujących władz PSRWN, o ile nie zostali wybrani delegatami,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2)</w:t>
      </w:r>
      <w:r w:rsidRPr="00C46C7A">
        <w:rPr>
          <w:rFonts w:ascii="Garamond" w:hAnsi="Garamond"/>
          <w:sz w:val="24"/>
          <w:szCs w:val="24"/>
        </w:rPr>
        <w:tab/>
        <w:t>członkowie honorowi,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3)</w:t>
      </w:r>
      <w:r w:rsidRPr="00C46C7A">
        <w:rPr>
          <w:rFonts w:ascii="Garamond" w:hAnsi="Garamond"/>
          <w:sz w:val="24"/>
          <w:szCs w:val="24"/>
        </w:rPr>
        <w:tab/>
        <w:t>członkowie wspierający,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4)</w:t>
      </w:r>
      <w:r w:rsidRPr="00C46C7A">
        <w:rPr>
          <w:rFonts w:ascii="Garamond" w:hAnsi="Garamond"/>
          <w:sz w:val="24"/>
          <w:szCs w:val="24"/>
        </w:rPr>
        <w:tab/>
        <w:t>zaproszeni goście.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24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O terminie, miejscu i porządku obrad Zwyczajnego Walnego Zjazdu Delegatów Zarząd Główny zawiadamia delegatów co najmniej na 14 dni przed zwołaniem Zjazdu.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25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Nadzwyczajny Walny Zjazd Delegatów PSRWN zwołuje Zarząd Główny z własnej inicjatywy, na wniosek Głównej Komisji Rewizyjnej lub na wniosek 1/3 Zarządów Oddziałów.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Nadzwyczajny Walny Zjazd Delegatów PSRWN jest zwoływany przez Zarząd Główny w terminie sześciu tygodni od daty zgłoszenia wniosku i obraduje wyłącznie nad sprawami, dla których został zwołany.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26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W skład Zarządu Głównego PSRWN wchodzi prezydent, członkowie wybrani przez Walny Zjazd Delegatów oraz prezesi Zarządów Oddziałów.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 xml:space="preserve">W pracach Zarządu Głównego uczestniczy sekretarz generalny, powoływany przez Zarząd Główny 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392FFC" w:rsidRPr="00C46C7A" w:rsidRDefault="00392FFC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§ 27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Do kompetencji Zarządu Głównego należy: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reprezentowanie PSRWN na zewnątrz i działanie w jego imieniu,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kierowanie działalnością PSRWN zgodnie z postanowieniami statutu i uchwałami Walnego Zjazdu Delegatów,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uchwalanie okresowych planów, preliminarza wydatków i budżetu,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powoływanie i rozwiązywanie Oddziałów, zespołów naukowych, komisji problemowych stałych i okresowych oraz koordynowanie ich działalności,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uchwalanie regulaminów działalności Biura Zarządu Głównego, Oddziałów, zespołów, komisji problemowych, nadawanie tytułu zasłużonego seniora PSRWN oraz innych regulaminów wewnętrznych,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występowanie z wnioskami do Walnego Zjazdu Delegatów o nadanie lub pozbawienie członkostwa honorowego,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skreślono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udzielanie Oddziałom dotacji oraz merytorycznej pomocy,</w:t>
      </w:r>
    </w:p>
    <w:p w:rsid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 xml:space="preserve">zarządzanie majątkiem i funduszami PSRWN oraz podejmowanie uchwał o nabywaniu, zbywaniu i obciążaniu majątku PSRWN, 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przyjmowanie i skreślanie członków wspierających,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ustalanie wysokości wpisowego,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ustalanie kwoty odprowadzanej na rzecz Zarządu</w:t>
      </w:r>
      <w:r w:rsidR="00392FFC">
        <w:rPr>
          <w:rFonts w:ascii="Garamond" w:hAnsi="Garamond"/>
          <w:sz w:val="24"/>
          <w:szCs w:val="24"/>
        </w:rPr>
        <w:t xml:space="preserve"> </w:t>
      </w:r>
      <w:r w:rsidRPr="00392FFC">
        <w:rPr>
          <w:rFonts w:ascii="Garamond" w:hAnsi="Garamond"/>
          <w:sz w:val="24"/>
          <w:szCs w:val="24"/>
        </w:rPr>
        <w:t>Głównego PSRWN, stanowiącej część składki członkowskiej,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powoływanie zespołu prowadzącego działalność gospodarczą,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powoływanie i rozwiązywanie Komisji Opiniodawczo-Rozjemczej przy Zarządzie Głównym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przyznawanie honorowej odznaki PSRWN.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wybór przedstawicieli do Rady Krajowej Polskiej Federacji Stowarzyszeń Rzeczoznawców Majątkowych,</w:t>
      </w:r>
    </w:p>
    <w:p w:rsidR="006E0038" w:rsidRPr="00392FFC" w:rsidRDefault="006E0038" w:rsidP="00392FFC">
      <w:pPr>
        <w:pStyle w:val="Akapitzlist"/>
        <w:numPr>
          <w:ilvl w:val="0"/>
          <w:numId w:val="8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392FFC">
        <w:rPr>
          <w:rFonts w:ascii="Garamond" w:hAnsi="Garamond"/>
          <w:sz w:val="24"/>
          <w:szCs w:val="24"/>
        </w:rPr>
        <w:t>wybór delegata do Rady Krajowej Federacji Stowarzyszeń Naukowo-Technicznych NOT.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28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Uchwały Zarządu Głównego zapadają zwykłą większością głosów przy obecności co najmniej połowy członków. w tym prezydenta i wiceprezydentów. W razie równości głosów rozstrzyga glos przewodniczącego zebrania.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 xml:space="preserve">Posiedzenia Zarządu Głównego odbywają się w miarę potrzeby, nie rzadziej jednak jak raz na </w:t>
      </w:r>
      <w:bookmarkStart w:id="0" w:name="_GoBack"/>
      <w:r w:rsidRPr="00C46C7A">
        <w:rPr>
          <w:rFonts w:ascii="Garamond" w:hAnsi="Garamond"/>
          <w:sz w:val="24"/>
          <w:szCs w:val="24"/>
        </w:rPr>
        <w:t>półrocze.</w:t>
      </w:r>
    </w:p>
    <w:bookmarkEnd w:id="0"/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29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W okresach pomiędzy posiedzeniami Zarządu Głównego działalnością  PSRWN kieruje Prezydium Zarządu Głównego, zgodnie z regulaminem uchwalonym przez Zarząd Główny.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W skład Prezydium wchodzi prezydent oraz wybrani przez Zarząd Główny, na wniosek prezydenta trzej wiceprezydenci, skarbnik i członek Prezydium.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3.</w:t>
      </w:r>
      <w:r w:rsidRPr="00C46C7A">
        <w:rPr>
          <w:rFonts w:ascii="Garamond" w:hAnsi="Garamond"/>
          <w:sz w:val="24"/>
          <w:szCs w:val="24"/>
        </w:rPr>
        <w:tab/>
        <w:t>skreślono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4.</w:t>
      </w:r>
      <w:r w:rsidRPr="00C46C7A">
        <w:rPr>
          <w:rFonts w:ascii="Garamond" w:hAnsi="Garamond"/>
          <w:sz w:val="24"/>
          <w:szCs w:val="24"/>
        </w:rPr>
        <w:tab/>
        <w:t>Posiedzenia Prezydium zwoływane są w miarę potrzeby, nie rzadziej niż raz na 2 miesiące.</w:t>
      </w:r>
    </w:p>
    <w:p w:rsidR="006E0038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FE4205" w:rsidRPr="00C46C7A" w:rsidRDefault="00FE4205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§ 30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Główna Komisja Rewizyjna składa się z pięciu członków, którzy wybierają spośród siebie przewodniczącego i jego zastępcę.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31</w:t>
      </w:r>
    </w:p>
    <w:p w:rsidR="006E0038" w:rsidRPr="00FE4205" w:rsidRDefault="006E0038" w:rsidP="00FE4205">
      <w:pPr>
        <w:pStyle w:val="Akapitzlist"/>
        <w:numPr>
          <w:ilvl w:val="0"/>
          <w:numId w:val="1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Główna Komisja Rewizyjna jest powołana do przeprowadzania co najmniej raz do roku kontroli całokształtu działalności PSRWN, ze szczególnym uwzględnieniem działalności finansowo-gospodarczej pod względem celowości, rzetelności i gospodarności.</w:t>
      </w:r>
    </w:p>
    <w:p w:rsidR="006E0038" w:rsidRPr="00FE4205" w:rsidRDefault="006E0038" w:rsidP="00FE4205">
      <w:pPr>
        <w:pStyle w:val="Akapitzlist"/>
        <w:numPr>
          <w:ilvl w:val="0"/>
          <w:numId w:val="1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Główna Komisja Rewizyjna ma prawo występowania do Zarządu Głównego z wnioskami wynikającymi z ustaleń i żądania wyjaśnień.</w:t>
      </w:r>
    </w:p>
    <w:p w:rsidR="006E0038" w:rsidRPr="00FE4205" w:rsidRDefault="006E0038" w:rsidP="00FE4205">
      <w:pPr>
        <w:pStyle w:val="Akapitzlist"/>
        <w:numPr>
          <w:ilvl w:val="0"/>
          <w:numId w:val="1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Członkowie Głównej Komisji Rewizyjnej mogą brać udział w posiedzeniu Zarządu Głównego z głosem doradczym.</w:t>
      </w:r>
    </w:p>
    <w:p w:rsidR="006E0038" w:rsidRPr="00FE4205" w:rsidRDefault="006E0038" w:rsidP="00FE4205">
      <w:pPr>
        <w:pStyle w:val="Akapitzlist"/>
        <w:numPr>
          <w:ilvl w:val="0"/>
          <w:numId w:val="1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Główna Komisja Rewizyjna sprawuje nadzór nad Komisjami Rewizyjnymi Oddziałów.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Szczegółowy zakres działania Głównej Komisji Rewizyjnej określa regulamin zatwierdzony przez Walny Zjazd Delegatów.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Główny Sąd Koleżeński składa się z pięciu członków, którzy wybierają spośród siebie przewodniczącego, wiceprzewodniczącego i sekretarza.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34</w:t>
      </w:r>
    </w:p>
    <w:p w:rsidR="006E0038" w:rsidRPr="00FE4205" w:rsidRDefault="006E0038" w:rsidP="00FE4205">
      <w:pPr>
        <w:pStyle w:val="Akapitzlist"/>
        <w:numPr>
          <w:ilvl w:val="0"/>
          <w:numId w:val="1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Główny Sąd Koleżeński powoływany jest do rozstrzygania spraw związanych z przestrzeganiem etyki zawodowej oraz sporów wynikłych pomiędzy członkami PSRWN.</w:t>
      </w:r>
    </w:p>
    <w:p w:rsidR="006E0038" w:rsidRPr="00FE4205" w:rsidRDefault="006E0038" w:rsidP="00FE4205">
      <w:pPr>
        <w:pStyle w:val="Akapitzlist"/>
        <w:numPr>
          <w:ilvl w:val="0"/>
          <w:numId w:val="1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Główny Sąd Koleżeński rozpatruje odwołania od orzeczeń Sądów Koleżeńskich Oddziałów.</w:t>
      </w:r>
    </w:p>
    <w:p w:rsidR="006E0038" w:rsidRPr="00FE4205" w:rsidRDefault="006E0038" w:rsidP="00FE4205">
      <w:pPr>
        <w:pStyle w:val="Akapitzlist"/>
        <w:numPr>
          <w:ilvl w:val="0"/>
          <w:numId w:val="1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Od orzeczenia Głównego Sądu Koleżeńskiego przysługuje członkowi odwołanie do Walnego Zjazdu Delegatów, którego uchwała jest ostateczna.</w:t>
      </w:r>
    </w:p>
    <w:p w:rsidR="006E0038" w:rsidRPr="00FE4205" w:rsidRDefault="006E0038" w:rsidP="00FE4205">
      <w:pPr>
        <w:pStyle w:val="Akapitzlist"/>
        <w:numPr>
          <w:ilvl w:val="0"/>
          <w:numId w:val="1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Zasady i tryb postępowania Głównego Sądu Koleżeńskiego określa regulamin zatwierdzony przez Walny Zjazd Delegatów PSRWN.</w:t>
      </w:r>
    </w:p>
    <w:p w:rsidR="006E0038" w:rsidRPr="00FE4205" w:rsidRDefault="006E0038" w:rsidP="00FE4205">
      <w:pPr>
        <w:pStyle w:val="Akapitzlist"/>
        <w:numPr>
          <w:ilvl w:val="0"/>
          <w:numId w:val="1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Sądy Koleżeńskie PSRWN mają prawo wymierzyć kary:</w:t>
      </w:r>
    </w:p>
    <w:p w:rsidR="006E0038" w:rsidRPr="00FE4205" w:rsidRDefault="006E0038" w:rsidP="00FE4205">
      <w:pPr>
        <w:pStyle w:val="Akapitzlist"/>
        <w:numPr>
          <w:ilvl w:val="0"/>
          <w:numId w:val="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upomnienia,</w:t>
      </w:r>
    </w:p>
    <w:p w:rsidR="006E0038" w:rsidRPr="00FE4205" w:rsidRDefault="006E0038" w:rsidP="00FE4205">
      <w:pPr>
        <w:pStyle w:val="Akapitzlist"/>
        <w:numPr>
          <w:ilvl w:val="0"/>
          <w:numId w:val="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nagany,</w:t>
      </w:r>
    </w:p>
    <w:p w:rsidR="006E0038" w:rsidRPr="00FE4205" w:rsidRDefault="006E0038" w:rsidP="00FE4205">
      <w:pPr>
        <w:pStyle w:val="Akapitzlist"/>
        <w:numPr>
          <w:ilvl w:val="0"/>
          <w:numId w:val="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zawieszenia w prawach członkowskich na okres do dwóch lat,</w:t>
      </w:r>
    </w:p>
    <w:p w:rsidR="006E0038" w:rsidRDefault="006E0038" w:rsidP="00FE4205">
      <w:pPr>
        <w:pStyle w:val="Akapitzlist"/>
        <w:numPr>
          <w:ilvl w:val="0"/>
          <w:numId w:val="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wykluczenia z PSRWN.</w:t>
      </w: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FE4205" w:rsidRPr="00FE4205" w:rsidRDefault="00FE4205" w:rsidP="00FE4205">
      <w:pPr>
        <w:spacing w:after="0"/>
        <w:ind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ROZDZIAŁ V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Oddziały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35</w:t>
      </w:r>
    </w:p>
    <w:p w:rsidR="006E0038" w:rsidRPr="00FE4205" w:rsidRDefault="006E0038" w:rsidP="00FE4205">
      <w:pPr>
        <w:pStyle w:val="Akapitzlist"/>
        <w:numPr>
          <w:ilvl w:val="0"/>
          <w:numId w:val="1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Zarząd Główny powołuje Oddziały PSRWN na podstawie uchwały, jeżeli Oddział będzie liczył co najmniej piętnastu członków, rzeczoznawców majątkowych.</w:t>
      </w:r>
    </w:p>
    <w:p w:rsidR="006E0038" w:rsidRPr="00FE4205" w:rsidRDefault="006E0038" w:rsidP="00FE4205">
      <w:pPr>
        <w:pStyle w:val="Akapitzlist"/>
        <w:numPr>
          <w:ilvl w:val="0"/>
          <w:numId w:val="1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 xml:space="preserve">Teren działalności Oddziału ustala w uchwale o jego powołaniu Zarząd Główny. </w:t>
      </w:r>
    </w:p>
    <w:p w:rsidR="006E0038" w:rsidRPr="00FE4205" w:rsidRDefault="006E0038" w:rsidP="00FE4205">
      <w:pPr>
        <w:pStyle w:val="Akapitzlist"/>
        <w:numPr>
          <w:ilvl w:val="0"/>
          <w:numId w:val="1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Oddziały PSRWN mogą posiadać osobowość prawną, po uzyskaniu akceptacji w tej sprawie Zarządu Głównego.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36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Władzami Oddziału są:</w:t>
      </w:r>
    </w:p>
    <w:p w:rsidR="006E0038" w:rsidRPr="00FE4205" w:rsidRDefault="006E0038" w:rsidP="00FE4205">
      <w:pPr>
        <w:pStyle w:val="Akapitzlist"/>
        <w:numPr>
          <w:ilvl w:val="0"/>
          <w:numId w:val="1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 xml:space="preserve">Walne Zebranie Członków (Delegatów) Oddziału, </w:t>
      </w:r>
    </w:p>
    <w:p w:rsidR="006E0038" w:rsidRPr="00FE4205" w:rsidRDefault="006E0038" w:rsidP="00FE4205">
      <w:pPr>
        <w:pStyle w:val="Akapitzlist"/>
        <w:numPr>
          <w:ilvl w:val="0"/>
          <w:numId w:val="1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Zarząd Oddziału,</w:t>
      </w:r>
    </w:p>
    <w:p w:rsidR="006E0038" w:rsidRPr="00FE4205" w:rsidRDefault="006E0038" w:rsidP="00FE4205">
      <w:pPr>
        <w:pStyle w:val="Akapitzlist"/>
        <w:numPr>
          <w:ilvl w:val="0"/>
          <w:numId w:val="1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Komisja Rewizyjna Oddziału,</w:t>
      </w:r>
    </w:p>
    <w:p w:rsidR="006E0038" w:rsidRPr="00FE4205" w:rsidRDefault="006E0038" w:rsidP="00FE4205">
      <w:pPr>
        <w:pStyle w:val="Akapitzlist"/>
        <w:numPr>
          <w:ilvl w:val="0"/>
          <w:numId w:val="1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Sąd Koleżeński Oddziału.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37</w:t>
      </w:r>
    </w:p>
    <w:p w:rsidR="006E0038" w:rsidRPr="00FE4205" w:rsidRDefault="006E0038" w:rsidP="00FE4205">
      <w:pPr>
        <w:pStyle w:val="Akapitzlist"/>
        <w:numPr>
          <w:ilvl w:val="0"/>
          <w:numId w:val="2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Najwyższą władzą Oddziału jest Walne Zebranie Członków (Delegatów) Oddziału zwoływane przez Zarząd Oddziału PSRWN.</w:t>
      </w:r>
    </w:p>
    <w:p w:rsidR="006E0038" w:rsidRPr="00FE4205" w:rsidRDefault="006E0038" w:rsidP="00FE4205">
      <w:pPr>
        <w:pStyle w:val="Akapitzlist"/>
        <w:numPr>
          <w:ilvl w:val="0"/>
          <w:numId w:val="2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Walne Zebranie może być zwyczajne lub nadzwyczajne.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38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Do kompetencji Walnego Zebrania Członków (Delegatów) Oddziału należy: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uchwalenie kierunków działalności merytorycznej i finansowej Oddziału, zgodnie z postanowieniami statutu, uchwałami Walnego Zjazdu i Zarządu Głównego.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 xml:space="preserve">wybór prezesa, do pięciu członków Zarządu Oddziału i dwóch zastępców, wybór do pięciu członków i do dwóch zastępców Komisji Rewizyjnej i Sądu Koleżeńskiego, 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rozpatrywanie i przyjmowanie sprawozdań z działalności Zarządu Oddziału i Komisji Rewizyjnej Oddziału.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udzielenie absolutorium ustępującemu Zarządowi Oddziału na wniosek Komisji Rewizyjnej Oddziału,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wybór delegatów na Walny Zjazd Delegatów PSRWN.</w:t>
      </w:r>
    </w:p>
    <w:p w:rsidR="006E0038" w:rsidRPr="00FE4205" w:rsidRDefault="006E0038" w:rsidP="00FE4205">
      <w:pPr>
        <w:pStyle w:val="Akapitzlist"/>
        <w:numPr>
          <w:ilvl w:val="0"/>
          <w:numId w:val="22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uchwalanie wysokości składek członkowskich.</w:t>
      </w: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39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1.</w:t>
      </w:r>
      <w:r w:rsidRPr="00C46C7A">
        <w:rPr>
          <w:rFonts w:ascii="Garamond" w:hAnsi="Garamond"/>
          <w:sz w:val="24"/>
          <w:szCs w:val="24"/>
        </w:rPr>
        <w:tab/>
        <w:t>W Walnym Zebraniu Członków (Delegatów) Oddziału z głosem stanowiącym udział biorą:</w:t>
      </w:r>
    </w:p>
    <w:p w:rsidR="006E0038" w:rsidRPr="00FE4205" w:rsidRDefault="006E0038" w:rsidP="00FE4205">
      <w:pPr>
        <w:pStyle w:val="Akapitzlist"/>
        <w:numPr>
          <w:ilvl w:val="0"/>
          <w:numId w:val="24"/>
        </w:numPr>
        <w:spacing w:after="0"/>
        <w:ind w:left="284" w:right="568" w:hanging="20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członkowie (delegaci - wybrani według klucza wyborczego ustalonego przez Zarząd Oddziału),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2.</w:t>
      </w:r>
      <w:r w:rsidRPr="00C46C7A">
        <w:rPr>
          <w:rFonts w:ascii="Garamond" w:hAnsi="Garamond"/>
          <w:sz w:val="24"/>
          <w:szCs w:val="24"/>
        </w:rPr>
        <w:tab/>
        <w:t>W Walnym Zebraniu Członków (Delegatów) Oddziału z głosem doradczym udział biorą:</w:t>
      </w:r>
    </w:p>
    <w:p w:rsidR="006E0038" w:rsidRPr="00FE4205" w:rsidRDefault="006E0038" w:rsidP="00FE4205">
      <w:pPr>
        <w:pStyle w:val="Akapitzlist"/>
        <w:numPr>
          <w:ilvl w:val="0"/>
          <w:numId w:val="2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członkowie ustępujących władz Oddziału, jeśli nie zostali wybrani delegatami,</w:t>
      </w:r>
    </w:p>
    <w:p w:rsidR="006E0038" w:rsidRPr="00FE4205" w:rsidRDefault="006E0038" w:rsidP="00FE4205">
      <w:pPr>
        <w:pStyle w:val="Akapitzlist"/>
        <w:numPr>
          <w:ilvl w:val="0"/>
          <w:numId w:val="2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członkowie honorowi,</w:t>
      </w:r>
    </w:p>
    <w:p w:rsidR="006E0038" w:rsidRPr="00FE4205" w:rsidRDefault="006E0038" w:rsidP="00FE4205">
      <w:pPr>
        <w:pStyle w:val="Akapitzlist"/>
        <w:numPr>
          <w:ilvl w:val="0"/>
          <w:numId w:val="2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członkowie wspierający,</w:t>
      </w:r>
    </w:p>
    <w:p w:rsidR="006E0038" w:rsidRPr="00FE4205" w:rsidRDefault="006E0038" w:rsidP="00FE4205">
      <w:pPr>
        <w:pStyle w:val="Akapitzlist"/>
        <w:numPr>
          <w:ilvl w:val="0"/>
          <w:numId w:val="24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zaproszeni goście.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§ 40</w:t>
      </w:r>
    </w:p>
    <w:p w:rsidR="006E0038" w:rsidRPr="00FE4205" w:rsidRDefault="006E0038" w:rsidP="00FE4205">
      <w:pPr>
        <w:pStyle w:val="Akapitzlist"/>
        <w:numPr>
          <w:ilvl w:val="0"/>
          <w:numId w:val="2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Walne Zebranie sprawozdawczo-wyborcze Członków (Delegatów) Oddziału zwołuje Zarząd Oddziału, nie później niż 2 miesiące przed Walnym Zjazdem Delegatów PSRWN.</w:t>
      </w:r>
    </w:p>
    <w:p w:rsidR="006E0038" w:rsidRPr="00FE4205" w:rsidRDefault="006E0038" w:rsidP="00FE4205">
      <w:pPr>
        <w:pStyle w:val="Akapitzlist"/>
        <w:numPr>
          <w:ilvl w:val="0"/>
          <w:numId w:val="2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O terminie, miejscu i porządku obrad Walnego Zebrania Członków (Delegatów) Oddziału Zarząd Oddziału zawiadamia co najmniej 14 dni przed zwołaniem Zjazdu.</w:t>
      </w:r>
    </w:p>
    <w:p w:rsidR="006E0038" w:rsidRPr="00FE4205" w:rsidRDefault="006E0038" w:rsidP="00FE4205">
      <w:pPr>
        <w:pStyle w:val="Akapitzlist"/>
        <w:numPr>
          <w:ilvl w:val="0"/>
          <w:numId w:val="2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Walne Zebranie Członków (Delegatów) Oddziału jest władne do podejmowania uchwał w pierwszym terminie przy obecności co najmniej połowy osób uprawnionych do głosowania, w drugim terminie bez względu na liczbę obecnych.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41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Nadzwyczajne Walne Zebranie Członków (Delegatów) Oddziału może być zwołane z inicjatywy Zarządu Głównego bądź Oddziału, na wniosek Komisji Rewizyjnej Oddziału lub 1/5 liczby członków Oddziału.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Nadzwyczajne Walne Zebranie Członków (Delegatów) Oddziału jest zwoływane przez Zarząd Oddziału w terminie 14 dni od daty zgłoszenia wniosku i obraduje wyłącznie nad sprawami, dla których zostało zwołane.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Zarząd Oddziału składa się z prezesa i do pięciu członków, którzy wybierają spośród siebie wiceprezesa, sekretarza i skarbnika.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44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Do kompetencji Zarządu Oddziału należy: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reprezentowanie Oddziału na zewnątrz, działania w jego imieniu na swoim terenie oraz ochrona interesów zawodowych jego członków przy wykorzystaniu sil własnych (powołanie zespołu obrońców)  i zewnętrznych, (pomoc prawna lub inna specjalistyczna)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kierowanie działalnością Oddziału, zgodnie z postanowieniami niniejszego statutu i uchwałami władz naczelnych PSRWN,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szerzenie i programowanie celów i zadań PSRWN za pomocą stałych zebrań, odczytów itp.,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przyjmowanie wpisowego i składek członkowskich,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przyjmowanie i skreślanie członków PSRWN.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opracowywanie preliminarzy budżetowych i przedkładanie ich do zatwierdzenia Zarządowi Głównemu,</w:t>
      </w:r>
    </w:p>
    <w:p w:rsidR="006E0038" w:rsidRDefault="006E0038" w:rsidP="00FE4205">
      <w:pPr>
        <w:pStyle w:val="Akapitzlist"/>
        <w:numPr>
          <w:ilvl w:val="1"/>
          <w:numId w:val="28"/>
        </w:numPr>
        <w:tabs>
          <w:tab w:val="left" w:pos="-3402"/>
        </w:tabs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zarządzanie majątkiem Oddziału,</w:t>
      </w:r>
    </w:p>
    <w:p w:rsidR="006E0038" w:rsidRPr="00FE4205" w:rsidRDefault="007303DB" w:rsidP="00FE4205">
      <w:pPr>
        <w:tabs>
          <w:tab w:val="left" w:pos="-3402"/>
        </w:tabs>
        <w:spacing w:after="0"/>
        <w:ind w:left="142" w:right="568" w:hanging="426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b/>
          <w:sz w:val="24"/>
          <w:szCs w:val="24"/>
        </w:rPr>
        <w:t xml:space="preserve"> </w:t>
      </w:r>
      <w:r w:rsidR="00FE4205" w:rsidRPr="007303DB">
        <w:rPr>
          <w:rFonts w:ascii="Garamond" w:hAnsi="Garamond"/>
          <w:b/>
          <w:sz w:val="24"/>
          <w:szCs w:val="24"/>
        </w:rPr>
        <w:t>7a</w:t>
      </w:r>
      <w:r w:rsidRPr="007303DB">
        <w:rPr>
          <w:rFonts w:ascii="Garamond" w:hAnsi="Garamond"/>
          <w:b/>
          <w:sz w:val="24"/>
          <w:szCs w:val="24"/>
        </w:rPr>
        <w:t>.</w:t>
      </w:r>
      <w:r w:rsidR="00FE4205">
        <w:rPr>
          <w:rFonts w:ascii="Garamond" w:hAnsi="Garamond"/>
          <w:sz w:val="24"/>
          <w:szCs w:val="24"/>
        </w:rPr>
        <w:t xml:space="preserve"> </w:t>
      </w:r>
      <w:r w:rsidR="006E0038" w:rsidRPr="00FE4205">
        <w:rPr>
          <w:rFonts w:ascii="Garamond" w:hAnsi="Garamond"/>
          <w:sz w:val="24"/>
          <w:szCs w:val="24"/>
        </w:rPr>
        <w:t>W przypadku Oddziałów posiadających osobowość prawną, wybór osób upoważnionych do składania oświadczeń woli i  zaciągania zobowiązań majątkowych na mocy uchwały Zarządu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składanie okresowych sprawozdań Zarządowi Głównemu z działalności merytorycznej i finansowej Oddziału,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powoływanie i rozwiązywanie Komisji Opiniodawczo - Rozjemczej.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 xml:space="preserve">powoływanie i rozwiązywanie Komisji, klubów, Rad, zespołów rzeczoznawców do realizacji działalności gospodarczej i prowadzenie praktyk zawodowych. </w:t>
      </w:r>
    </w:p>
    <w:p w:rsidR="006E0038" w:rsidRPr="00FE4205" w:rsidRDefault="006E0038" w:rsidP="00FE4205">
      <w:pPr>
        <w:pStyle w:val="Akapitzlist"/>
        <w:numPr>
          <w:ilvl w:val="1"/>
          <w:numId w:val="28"/>
        </w:numPr>
        <w:spacing w:after="0"/>
        <w:ind w:left="142" w:right="568"/>
        <w:jc w:val="both"/>
        <w:rPr>
          <w:rFonts w:ascii="Garamond" w:hAnsi="Garamond"/>
          <w:sz w:val="24"/>
          <w:szCs w:val="24"/>
        </w:rPr>
      </w:pPr>
      <w:r w:rsidRPr="00FE4205">
        <w:rPr>
          <w:rFonts w:ascii="Garamond" w:hAnsi="Garamond"/>
          <w:sz w:val="24"/>
          <w:szCs w:val="24"/>
        </w:rPr>
        <w:t>nadawanie godności zasłużonego Seniora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§ 45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Uchwały Zarządu Oddziału podejmowane są zwykłą większością głosów przy obecności co najmniej połowy członków Zarządu. W razie równości głosów rozstrzyga głos przewodniczącego zebrania.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46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Posiedzenia Zarządu Oddziału odbywają się w miarę potrzeb, nie rzadziej jednak niż raz na kwartał.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47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Komisja Rewizyjna Oddziału składa się z minimum trzech członków, którzy wybierają spośród siebie przewodniczącego Komisji Rewizyjnej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48</w:t>
      </w:r>
    </w:p>
    <w:p w:rsidR="006E0038" w:rsidRPr="007303DB" w:rsidRDefault="006E0038" w:rsidP="007303DB">
      <w:pPr>
        <w:pStyle w:val="Akapitzlist"/>
        <w:numPr>
          <w:ilvl w:val="0"/>
          <w:numId w:val="3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Do zadań Komisji Rewizyjnej Oddziału należy kontrola całokształtu działalności Oddziału, ze szczególnym uwzględnieniem działalności finansowo-gospodarczej, co najmniej raz w roku.</w:t>
      </w:r>
    </w:p>
    <w:p w:rsidR="006E0038" w:rsidRPr="007303DB" w:rsidRDefault="006E0038" w:rsidP="007303DB">
      <w:pPr>
        <w:pStyle w:val="Akapitzlist"/>
        <w:numPr>
          <w:ilvl w:val="0"/>
          <w:numId w:val="3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 xml:space="preserve">Komisja Rewizyjna Oddziału ma prawo występowania do Zarządu Oddziału z wnioskami wynikającymi z ustaleń kontroli w razie uznania za konieczne, może żądać zwołania Nadzwyczajnego Zebrania Członków (Delegatów) Oddziału. </w:t>
      </w:r>
    </w:p>
    <w:p w:rsidR="006E0038" w:rsidRPr="007303DB" w:rsidRDefault="006E0038" w:rsidP="007303DB">
      <w:pPr>
        <w:pStyle w:val="Akapitzlist"/>
        <w:numPr>
          <w:ilvl w:val="0"/>
          <w:numId w:val="3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Uchwały Komisji Rewizyjnej Oddziału zapadają zwykłą większością głosów.</w:t>
      </w:r>
    </w:p>
    <w:p w:rsidR="006E0038" w:rsidRPr="007303DB" w:rsidRDefault="006E0038" w:rsidP="007303DB">
      <w:pPr>
        <w:pStyle w:val="Akapitzlist"/>
        <w:numPr>
          <w:ilvl w:val="0"/>
          <w:numId w:val="3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Członkowie Komisji Rewizyjnej Oddziału mogą brać udział w posiedzeniach Zarządu Oddziału z głosem doradczym.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49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Sąd Koleżeński Oddziału składa się z minimum trzech członków, spośród których wybiera się jego przewodniczącego zastępcę i sekretarza.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50</w:t>
      </w:r>
    </w:p>
    <w:p w:rsidR="006E0038" w:rsidRPr="007303DB" w:rsidRDefault="006E0038" w:rsidP="007303DB">
      <w:pPr>
        <w:pStyle w:val="Akapitzlist"/>
        <w:numPr>
          <w:ilvl w:val="0"/>
          <w:numId w:val="33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Sąd Koleżeński Oddziału powołany jest do rozstrzygnięcia spraw związanych z nieprzestrzeganiem etyki zawodowej oraz sporów pomiędzy członkami wynikłych w obrębie Oddziału.</w:t>
      </w:r>
    </w:p>
    <w:p w:rsidR="006E0038" w:rsidRPr="007303DB" w:rsidRDefault="006E0038" w:rsidP="007303DB">
      <w:pPr>
        <w:pStyle w:val="Akapitzlist"/>
        <w:numPr>
          <w:ilvl w:val="0"/>
          <w:numId w:val="33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Od orzeczenia Sądu Koleżeńskiego Oddziału przysługuje prawo odwołania w terminie 14 dni do Głównego Sądu Koleżeńskiego.</w:t>
      </w:r>
    </w:p>
    <w:p w:rsidR="006E0038" w:rsidRPr="007303DB" w:rsidRDefault="006E0038" w:rsidP="007303DB">
      <w:pPr>
        <w:pStyle w:val="Akapitzlist"/>
        <w:numPr>
          <w:ilvl w:val="0"/>
          <w:numId w:val="33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Zasady i tryb postępowania Sądu Koleżeńskiego Oddziału określa regulamin. zatwierdzony przez Walny Zjazd Delegatów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7303DB" w:rsidRDefault="007303DB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lastRenderedPageBreak/>
        <w:t>ROZDZIAŁ VI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Majątek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51</w:t>
      </w:r>
    </w:p>
    <w:p w:rsidR="006E0038" w:rsidRPr="007303DB" w:rsidRDefault="006E0038" w:rsidP="007303DB">
      <w:pPr>
        <w:pStyle w:val="Akapitzlist"/>
        <w:numPr>
          <w:ilvl w:val="0"/>
          <w:numId w:val="3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Majątek PSRWN stanowią nieruchomości, ruchomości i fundusze,</w:t>
      </w:r>
    </w:p>
    <w:p w:rsidR="006E0038" w:rsidRPr="007303DB" w:rsidRDefault="006E0038" w:rsidP="007303DB">
      <w:pPr>
        <w:pStyle w:val="Akapitzlist"/>
        <w:numPr>
          <w:ilvl w:val="0"/>
          <w:numId w:val="36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Na fundusze PSRWN składają się:</w:t>
      </w:r>
    </w:p>
    <w:p w:rsidR="006E0038" w:rsidRPr="007303DB" w:rsidRDefault="006E0038" w:rsidP="007303DB">
      <w:pPr>
        <w:pStyle w:val="Akapitzlist"/>
        <w:numPr>
          <w:ilvl w:val="0"/>
          <w:numId w:val="3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wpisowe i składki członkowskie,</w:t>
      </w:r>
    </w:p>
    <w:p w:rsidR="006E0038" w:rsidRPr="007303DB" w:rsidRDefault="006E0038" w:rsidP="007303DB">
      <w:pPr>
        <w:pStyle w:val="Akapitzlist"/>
        <w:numPr>
          <w:ilvl w:val="0"/>
          <w:numId w:val="3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dotacje i subwencje,</w:t>
      </w:r>
    </w:p>
    <w:p w:rsidR="006E0038" w:rsidRPr="007303DB" w:rsidRDefault="006E0038" w:rsidP="007303DB">
      <w:pPr>
        <w:pStyle w:val="Akapitzlist"/>
        <w:numPr>
          <w:ilvl w:val="0"/>
          <w:numId w:val="3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wpływy z działalności statutowej,</w:t>
      </w:r>
    </w:p>
    <w:p w:rsidR="006E0038" w:rsidRPr="007303DB" w:rsidRDefault="006E0038" w:rsidP="007303DB">
      <w:pPr>
        <w:pStyle w:val="Akapitzlist"/>
        <w:numPr>
          <w:ilvl w:val="0"/>
          <w:numId w:val="3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darowizny, spadki, zapisy i dotacje.</w:t>
      </w:r>
    </w:p>
    <w:p w:rsidR="006E0038" w:rsidRPr="007303DB" w:rsidRDefault="006E0038" w:rsidP="007303DB">
      <w:pPr>
        <w:pStyle w:val="Akapitzlist"/>
        <w:numPr>
          <w:ilvl w:val="0"/>
          <w:numId w:val="39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Wpływy z działalności gospodarczej przeznaczone są do realizacji zadań statutowych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52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7303DB" w:rsidRDefault="006E0038" w:rsidP="007303DB">
      <w:pPr>
        <w:pStyle w:val="Akapitzlist"/>
        <w:numPr>
          <w:ilvl w:val="0"/>
          <w:numId w:val="4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 xml:space="preserve">Do składania oświadczeń woli i zaciągania zobowiązań majątkowych  upoważnia się prezydenta PSRWN i wiceprezydenta upoważnionego uchwałą Zarządu Głównego. </w:t>
      </w:r>
    </w:p>
    <w:p w:rsidR="006E0038" w:rsidRPr="007303DB" w:rsidRDefault="006E0038" w:rsidP="007303DB">
      <w:pPr>
        <w:pStyle w:val="Akapitzlist"/>
        <w:numPr>
          <w:ilvl w:val="0"/>
          <w:numId w:val="41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Zarząd Główny PSRWN, specjalną uchwałą może upoważnić  członków Prezydium do dokonywania czynności, o których mowa w ust. I. (dalej skreślono)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ROZDZIAŁ VII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Zmiana statutu i rozwiązanie się PSRWN.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53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  <w:r w:rsidRPr="00C46C7A">
        <w:rPr>
          <w:rFonts w:ascii="Garamond" w:hAnsi="Garamond"/>
          <w:sz w:val="24"/>
          <w:szCs w:val="24"/>
        </w:rPr>
        <w:t>Uchwalę w przedmiocie zmiany statutu podejmuje Walny Zjazd Delegatów większością 2/3 głosów przy obecności co najmniej 1/2 uprawnionych do głosowania.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C46C7A" w:rsidRDefault="006E0038" w:rsidP="006E0038">
      <w:pPr>
        <w:spacing w:after="0"/>
        <w:ind w:left="-284" w:right="568"/>
        <w:jc w:val="center"/>
        <w:rPr>
          <w:rFonts w:ascii="Garamond" w:hAnsi="Garamond"/>
          <w:b/>
          <w:sz w:val="24"/>
          <w:szCs w:val="24"/>
        </w:rPr>
      </w:pPr>
      <w:r w:rsidRPr="00C46C7A">
        <w:rPr>
          <w:rFonts w:ascii="Garamond" w:hAnsi="Garamond"/>
          <w:b/>
          <w:sz w:val="24"/>
          <w:szCs w:val="24"/>
        </w:rPr>
        <w:t>§ 54</w:t>
      </w:r>
    </w:p>
    <w:p w:rsidR="006E0038" w:rsidRPr="00C46C7A" w:rsidRDefault="006E0038" w:rsidP="006E0038">
      <w:pPr>
        <w:spacing w:after="0"/>
        <w:ind w:left="-284" w:right="568"/>
        <w:jc w:val="both"/>
        <w:rPr>
          <w:rFonts w:ascii="Garamond" w:hAnsi="Garamond"/>
          <w:sz w:val="24"/>
          <w:szCs w:val="24"/>
        </w:rPr>
      </w:pPr>
    </w:p>
    <w:p w:rsidR="006E0038" w:rsidRPr="007303DB" w:rsidRDefault="006E0038" w:rsidP="007303DB">
      <w:pPr>
        <w:pStyle w:val="Akapitzlist"/>
        <w:numPr>
          <w:ilvl w:val="0"/>
          <w:numId w:val="43"/>
        </w:numPr>
        <w:spacing w:after="0"/>
        <w:ind w:right="568"/>
        <w:jc w:val="both"/>
        <w:rPr>
          <w:rFonts w:ascii="Garamond" w:hAnsi="Garamond"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Uchwalę o rozwiązaniu się PSRWN podejmuje Walny Zjazd Delegatów większością 2/3 głosów przy obecności co najmniej 1/2 uprawnionych do głosowania.</w:t>
      </w:r>
    </w:p>
    <w:p w:rsidR="00134AD5" w:rsidRPr="007303DB" w:rsidRDefault="006E0038" w:rsidP="007303DB">
      <w:pPr>
        <w:pStyle w:val="Akapitzlist"/>
        <w:numPr>
          <w:ilvl w:val="0"/>
          <w:numId w:val="43"/>
        </w:numPr>
        <w:spacing w:after="0"/>
        <w:ind w:right="568"/>
        <w:jc w:val="both"/>
        <w:rPr>
          <w:rFonts w:ascii="Garamond" w:hAnsi="Garamond"/>
          <w:b/>
          <w:sz w:val="24"/>
          <w:szCs w:val="24"/>
        </w:rPr>
      </w:pPr>
      <w:r w:rsidRPr="007303DB">
        <w:rPr>
          <w:rFonts w:ascii="Garamond" w:hAnsi="Garamond"/>
          <w:sz w:val="24"/>
          <w:szCs w:val="24"/>
        </w:rPr>
        <w:t>Uchwala o rozwiązaniu się PSRWN określi jednocześnie przeznaczenie majątku PSRWN.</w:t>
      </w:r>
    </w:p>
    <w:sectPr w:rsidR="00134AD5" w:rsidRPr="007303DB" w:rsidSect="00392FFC">
      <w:footerReference w:type="default" r:id="rId10"/>
      <w:pgSz w:w="11906" w:h="16838"/>
      <w:pgMar w:top="1418" w:right="70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80" w:rsidRDefault="00FE2B80" w:rsidP="00AD70E2">
      <w:pPr>
        <w:spacing w:after="0" w:line="240" w:lineRule="auto"/>
      </w:pPr>
      <w:r>
        <w:separator/>
      </w:r>
    </w:p>
  </w:endnote>
  <w:endnote w:type="continuationSeparator" w:id="0">
    <w:p w:rsidR="00FE2B80" w:rsidRDefault="00FE2B80" w:rsidP="00A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2" w:rsidRPr="006E0038" w:rsidRDefault="00AD70E2" w:rsidP="006E0038">
    <w:pPr>
      <w:pStyle w:val="Stopka"/>
    </w:pPr>
    <w:r w:rsidRPr="006E00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80" w:rsidRDefault="00FE2B80" w:rsidP="00AD70E2">
      <w:pPr>
        <w:spacing w:after="0" w:line="240" w:lineRule="auto"/>
      </w:pPr>
      <w:r>
        <w:separator/>
      </w:r>
    </w:p>
  </w:footnote>
  <w:footnote w:type="continuationSeparator" w:id="0">
    <w:p w:rsidR="00FE2B80" w:rsidRDefault="00FE2B80" w:rsidP="00AD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19"/>
    <w:multiLevelType w:val="hybridMultilevel"/>
    <w:tmpl w:val="CF3EFA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D41104"/>
    <w:multiLevelType w:val="hybridMultilevel"/>
    <w:tmpl w:val="4F8652F0"/>
    <w:lvl w:ilvl="0" w:tplc="5C84A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7E2214D"/>
    <w:multiLevelType w:val="hybridMultilevel"/>
    <w:tmpl w:val="626083C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8BF2FE9"/>
    <w:multiLevelType w:val="multilevel"/>
    <w:tmpl w:val="B002C60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6E754A"/>
    <w:multiLevelType w:val="hybridMultilevel"/>
    <w:tmpl w:val="E7DA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385F"/>
    <w:multiLevelType w:val="hybridMultilevel"/>
    <w:tmpl w:val="88720EB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E310F48"/>
    <w:multiLevelType w:val="multilevel"/>
    <w:tmpl w:val="4F8652F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E463488"/>
    <w:multiLevelType w:val="hybridMultilevel"/>
    <w:tmpl w:val="F0E8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120F9"/>
    <w:multiLevelType w:val="hybridMultilevel"/>
    <w:tmpl w:val="D64E305E"/>
    <w:lvl w:ilvl="0" w:tplc="1402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3449"/>
    <w:multiLevelType w:val="hybridMultilevel"/>
    <w:tmpl w:val="5B6EFD52"/>
    <w:lvl w:ilvl="0" w:tplc="056C78D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25331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626109"/>
    <w:multiLevelType w:val="hybridMultilevel"/>
    <w:tmpl w:val="78C6DFE4"/>
    <w:lvl w:ilvl="0" w:tplc="EB9C7BE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292623"/>
    <w:multiLevelType w:val="multilevel"/>
    <w:tmpl w:val="E674A6F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B820545"/>
    <w:multiLevelType w:val="hybridMultilevel"/>
    <w:tmpl w:val="0A000462"/>
    <w:lvl w:ilvl="0" w:tplc="8976E15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1CB62F64"/>
    <w:multiLevelType w:val="hybridMultilevel"/>
    <w:tmpl w:val="1B68A9BA"/>
    <w:lvl w:ilvl="0" w:tplc="2E7CC16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2E7CC164">
      <w:start w:val="1"/>
      <w:numFmt w:val="decimal"/>
      <w:lvlText w:val="%2."/>
      <w:lvlJc w:val="left"/>
      <w:pPr>
        <w:ind w:left="79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5170B8E"/>
    <w:multiLevelType w:val="multilevel"/>
    <w:tmpl w:val="A464FE1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C4761F6"/>
    <w:multiLevelType w:val="hybridMultilevel"/>
    <w:tmpl w:val="E674A6FC"/>
    <w:lvl w:ilvl="0" w:tplc="8FA0884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2F476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7564AE"/>
    <w:multiLevelType w:val="hybridMultilevel"/>
    <w:tmpl w:val="5502ABB6"/>
    <w:lvl w:ilvl="0" w:tplc="82A2E15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F940BF2"/>
    <w:multiLevelType w:val="hybridMultilevel"/>
    <w:tmpl w:val="7AF47D4E"/>
    <w:lvl w:ilvl="0" w:tplc="74E285D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3311F46"/>
    <w:multiLevelType w:val="hybridMultilevel"/>
    <w:tmpl w:val="2BD03E66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45E2689"/>
    <w:multiLevelType w:val="hybridMultilevel"/>
    <w:tmpl w:val="FDAAF9EA"/>
    <w:lvl w:ilvl="0" w:tplc="4EF2F37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55D757F"/>
    <w:multiLevelType w:val="hybridMultilevel"/>
    <w:tmpl w:val="B992ABC0"/>
    <w:lvl w:ilvl="0" w:tplc="2E7CC164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71154AF"/>
    <w:multiLevelType w:val="hybridMultilevel"/>
    <w:tmpl w:val="8016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E0CFC"/>
    <w:multiLevelType w:val="hybridMultilevel"/>
    <w:tmpl w:val="DA769DD8"/>
    <w:lvl w:ilvl="0" w:tplc="FE9A046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B4A3D53"/>
    <w:multiLevelType w:val="hybridMultilevel"/>
    <w:tmpl w:val="2EF83EB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3DA77E5A"/>
    <w:multiLevelType w:val="hybridMultilevel"/>
    <w:tmpl w:val="8786B21E"/>
    <w:lvl w:ilvl="0" w:tplc="4EF2F3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0F23797"/>
    <w:multiLevelType w:val="hybridMultilevel"/>
    <w:tmpl w:val="D3E485E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53968C2"/>
    <w:multiLevelType w:val="hybridMultilevel"/>
    <w:tmpl w:val="64BACA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45E532B3"/>
    <w:multiLevelType w:val="multilevel"/>
    <w:tmpl w:val="A464FE1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68D4DBB"/>
    <w:multiLevelType w:val="hybridMultilevel"/>
    <w:tmpl w:val="B002C60A"/>
    <w:lvl w:ilvl="0" w:tplc="E08CEA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4DBC65AB"/>
    <w:multiLevelType w:val="hybridMultilevel"/>
    <w:tmpl w:val="4E86042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4E222149"/>
    <w:multiLevelType w:val="hybridMultilevel"/>
    <w:tmpl w:val="12D27EBE"/>
    <w:lvl w:ilvl="0" w:tplc="ADD0742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09E02DC"/>
    <w:multiLevelType w:val="hybridMultilevel"/>
    <w:tmpl w:val="09E8503A"/>
    <w:lvl w:ilvl="0" w:tplc="2E7CC16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E10AEFA4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34E218E"/>
    <w:multiLevelType w:val="hybridMultilevel"/>
    <w:tmpl w:val="DF9C15D2"/>
    <w:lvl w:ilvl="0" w:tplc="2E7CC164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4FE5D62"/>
    <w:multiLevelType w:val="hybridMultilevel"/>
    <w:tmpl w:val="9594FB7E"/>
    <w:lvl w:ilvl="0" w:tplc="82A2E15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6496866"/>
    <w:multiLevelType w:val="hybridMultilevel"/>
    <w:tmpl w:val="BF62B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D72F8"/>
    <w:multiLevelType w:val="hybridMultilevel"/>
    <w:tmpl w:val="6190256C"/>
    <w:lvl w:ilvl="0" w:tplc="62F82C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7B141D6"/>
    <w:multiLevelType w:val="hybridMultilevel"/>
    <w:tmpl w:val="EB1E71CC"/>
    <w:lvl w:ilvl="0" w:tplc="385A37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A30121F"/>
    <w:multiLevelType w:val="hybridMultilevel"/>
    <w:tmpl w:val="AD6A4B8A"/>
    <w:lvl w:ilvl="0" w:tplc="82A2E15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68357FD"/>
    <w:multiLevelType w:val="hybridMultilevel"/>
    <w:tmpl w:val="CA325E10"/>
    <w:lvl w:ilvl="0" w:tplc="035C45F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B7C1C6C"/>
    <w:multiLevelType w:val="hybridMultilevel"/>
    <w:tmpl w:val="E24AD07E"/>
    <w:lvl w:ilvl="0" w:tplc="F4CC012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36"/>
  </w:num>
  <w:num w:numId="6">
    <w:abstractNumId w:val="8"/>
  </w:num>
  <w:num w:numId="7">
    <w:abstractNumId w:val="5"/>
  </w:num>
  <w:num w:numId="8">
    <w:abstractNumId w:val="20"/>
  </w:num>
  <w:num w:numId="9">
    <w:abstractNumId w:val="0"/>
  </w:num>
  <w:num w:numId="10">
    <w:abstractNumId w:val="26"/>
  </w:num>
  <w:num w:numId="11">
    <w:abstractNumId w:val="21"/>
  </w:num>
  <w:num w:numId="12">
    <w:abstractNumId w:val="38"/>
  </w:num>
  <w:num w:numId="13">
    <w:abstractNumId w:val="18"/>
  </w:num>
  <w:num w:numId="14">
    <w:abstractNumId w:val="40"/>
  </w:num>
  <w:num w:numId="15">
    <w:abstractNumId w:val="35"/>
  </w:num>
  <w:num w:numId="16">
    <w:abstractNumId w:val="13"/>
  </w:num>
  <w:num w:numId="17">
    <w:abstractNumId w:val="39"/>
  </w:num>
  <w:num w:numId="18">
    <w:abstractNumId w:val="9"/>
  </w:num>
  <w:num w:numId="19">
    <w:abstractNumId w:val="33"/>
  </w:num>
  <w:num w:numId="20">
    <w:abstractNumId w:val="27"/>
  </w:num>
  <w:num w:numId="21">
    <w:abstractNumId w:val="24"/>
  </w:num>
  <w:num w:numId="22">
    <w:abstractNumId w:val="41"/>
  </w:num>
  <w:num w:numId="23">
    <w:abstractNumId w:val="19"/>
  </w:num>
  <w:num w:numId="24">
    <w:abstractNumId w:val="25"/>
  </w:num>
  <w:num w:numId="25">
    <w:abstractNumId w:val="34"/>
  </w:num>
  <w:num w:numId="26">
    <w:abstractNumId w:val="11"/>
  </w:num>
  <w:num w:numId="27">
    <w:abstractNumId w:val="22"/>
  </w:num>
  <w:num w:numId="28">
    <w:abstractNumId w:val="14"/>
  </w:num>
  <w:num w:numId="29">
    <w:abstractNumId w:val="17"/>
  </w:num>
  <w:num w:numId="30">
    <w:abstractNumId w:val="10"/>
  </w:num>
  <w:num w:numId="31">
    <w:abstractNumId w:val="1"/>
  </w:num>
  <w:num w:numId="32">
    <w:abstractNumId w:val="6"/>
  </w:num>
  <w:num w:numId="33">
    <w:abstractNumId w:val="16"/>
  </w:num>
  <w:num w:numId="34">
    <w:abstractNumId w:val="12"/>
  </w:num>
  <w:num w:numId="35">
    <w:abstractNumId w:val="37"/>
  </w:num>
  <w:num w:numId="36">
    <w:abstractNumId w:val="15"/>
  </w:num>
  <w:num w:numId="37">
    <w:abstractNumId w:val="2"/>
  </w:num>
  <w:num w:numId="38">
    <w:abstractNumId w:val="31"/>
  </w:num>
  <w:num w:numId="39">
    <w:abstractNumId w:val="7"/>
  </w:num>
  <w:num w:numId="40">
    <w:abstractNumId w:val="29"/>
  </w:num>
  <w:num w:numId="41">
    <w:abstractNumId w:val="30"/>
  </w:num>
  <w:num w:numId="42">
    <w:abstractNumId w:val="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8"/>
    <w:rsid w:val="0000076D"/>
    <w:rsid w:val="00020B16"/>
    <w:rsid w:val="0002703A"/>
    <w:rsid w:val="0002752D"/>
    <w:rsid w:val="0003129A"/>
    <w:rsid w:val="00036F5C"/>
    <w:rsid w:val="00037206"/>
    <w:rsid w:val="00047E43"/>
    <w:rsid w:val="000548ED"/>
    <w:rsid w:val="00086C5B"/>
    <w:rsid w:val="000B0278"/>
    <w:rsid w:val="000B5640"/>
    <w:rsid w:val="000B7508"/>
    <w:rsid w:val="000C6A1A"/>
    <w:rsid w:val="000F179D"/>
    <w:rsid w:val="000F641E"/>
    <w:rsid w:val="00104267"/>
    <w:rsid w:val="00134AD5"/>
    <w:rsid w:val="0016541A"/>
    <w:rsid w:val="00166FB7"/>
    <w:rsid w:val="001A2CEC"/>
    <w:rsid w:val="001A568A"/>
    <w:rsid w:val="001D4B88"/>
    <w:rsid w:val="001D716D"/>
    <w:rsid w:val="001E0867"/>
    <w:rsid w:val="001E0DDF"/>
    <w:rsid w:val="001E16B5"/>
    <w:rsid w:val="001F307D"/>
    <w:rsid w:val="001F627B"/>
    <w:rsid w:val="0020013D"/>
    <w:rsid w:val="002152D3"/>
    <w:rsid w:val="00220B7F"/>
    <w:rsid w:val="0022405B"/>
    <w:rsid w:val="0024197C"/>
    <w:rsid w:val="0024558C"/>
    <w:rsid w:val="00252E6F"/>
    <w:rsid w:val="00280EEF"/>
    <w:rsid w:val="00293D6A"/>
    <w:rsid w:val="002A063E"/>
    <w:rsid w:val="002A7D07"/>
    <w:rsid w:val="002B2CD2"/>
    <w:rsid w:val="002C5EB5"/>
    <w:rsid w:val="002E1E6E"/>
    <w:rsid w:val="002E4BC0"/>
    <w:rsid w:val="002E73E7"/>
    <w:rsid w:val="002F3EBB"/>
    <w:rsid w:val="003067DB"/>
    <w:rsid w:val="003100FE"/>
    <w:rsid w:val="0031241A"/>
    <w:rsid w:val="003132B8"/>
    <w:rsid w:val="00334252"/>
    <w:rsid w:val="00336E77"/>
    <w:rsid w:val="00351CBE"/>
    <w:rsid w:val="00354BAC"/>
    <w:rsid w:val="00380A3C"/>
    <w:rsid w:val="00392FFC"/>
    <w:rsid w:val="003A6CCB"/>
    <w:rsid w:val="003B1CE2"/>
    <w:rsid w:val="003E1264"/>
    <w:rsid w:val="00417224"/>
    <w:rsid w:val="00447C02"/>
    <w:rsid w:val="00451A37"/>
    <w:rsid w:val="00453DB4"/>
    <w:rsid w:val="00460627"/>
    <w:rsid w:val="00470BCE"/>
    <w:rsid w:val="00485DE5"/>
    <w:rsid w:val="00487A5F"/>
    <w:rsid w:val="00491833"/>
    <w:rsid w:val="004B7D47"/>
    <w:rsid w:val="004C79B4"/>
    <w:rsid w:val="004D68FC"/>
    <w:rsid w:val="00515820"/>
    <w:rsid w:val="00530CB1"/>
    <w:rsid w:val="00540F0E"/>
    <w:rsid w:val="00542C0B"/>
    <w:rsid w:val="005461CA"/>
    <w:rsid w:val="00560F28"/>
    <w:rsid w:val="00572546"/>
    <w:rsid w:val="00573CBA"/>
    <w:rsid w:val="00577542"/>
    <w:rsid w:val="005834D0"/>
    <w:rsid w:val="00591230"/>
    <w:rsid w:val="00592974"/>
    <w:rsid w:val="00594FDC"/>
    <w:rsid w:val="005A35C5"/>
    <w:rsid w:val="005A57F6"/>
    <w:rsid w:val="005B5245"/>
    <w:rsid w:val="00607801"/>
    <w:rsid w:val="006315A0"/>
    <w:rsid w:val="0065416E"/>
    <w:rsid w:val="00664DDD"/>
    <w:rsid w:val="00667E6A"/>
    <w:rsid w:val="00674686"/>
    <w:rsid w:val="00696C56"/>
    <w:rsid w:val="00697E24"/>
    <w:rsid w:val="006A4AC7"/>
    <w:rsid w:val="006E0038"/>
    <w:rsid w:val="006E24D8"/>
    <w:rsid w:val="006E4E2A"/>
    <w:rsid w:val="00715955"/>
    <w:rsid w:val="007303DB"/>
    <w:rsid w:val="00732499"/>
    <w:rsid w:val="00741D7C"/>
    <w:rsid w:val="00744E71"/>
    <w:rsid w:val="007614BE"/>
    <w:rsid w:val="00771078"/>
    <w:rsid w:val="00772EA3"/>
    <w:rsid w:val="007743FD"/>
    <w:rsid w:val="0078746C"/>
    <w:rsid w:val="00793F12"/>
    <w:rsid w:val="007B50F1"/>
    <w:rsid w:val="007C315A"/>
    <w:rsid w:val="007D3AE5"/>
    <w:rsid w:val="007D7CB1"/>
    <w:rsid w:val="007E6826"/>
    <w:rsid w:val="007E7087"/>
    <w:rsid w:val="00802C51"/>
    <w:rsid w:val="00824218"/>
    <w:rsid w:val="008352C0"/>
    <w:rsid w:val="008352F4"/>
    <w:rsid w:val="00841301"/>
    <w:rsid w:val="00843534"/>
    <w:rsid w:val="00845258"/>
    <w:rsid w:val="008555BA"/>
    <w:rsid w:val="00865440"/>
    <w:rsid w:val="00877073"/>
    <w:rsid w:val="008D0436"/>
    <w:rsid w:val="008E3C01"/>
    <w:rsid w:val="008F5369"/>
    <w:rsid w:val="00944EC6"/>
    <w:rsid w:val="00947524"/>
    <w:rsid w:val="00973708"/>
    <w:rsid w:val="00983C96"/>
    <w:rsid w:val="009A2D1F"/>
    <w:rsid w:val="009B418C"/>
    <w:rsid w:val="009E50FA"/>
    <w:rsid w:val="009F1EFF"/>
    <w:rsid w:val="009F3620"/>
    <w:rsid w:val="00A0010C"/>
    <w:rsid w:val="00A02434"/>
    <w:rsid w:val="00A14BB6"/>
    <w:rsid w:val="00A3521B"/>
    <w:rsid w:val="00A61389"/>
    <w:rsid w:val="00A665B7"/>
    <w:rsid w:val="00A81BFF"/>
    <w:rsid w:val="00AB38FB"/>
    <w:rsid w:val="00AC629C"/>
    <w:rsid w:val="00AC6FF2"/>
    <w:rsid w:val="00AD0459"/>
    <w:rsid w:val="00AD2689"/>
    <w:rsid w:val="00AD70E2"/>
    <w:rsid w:val="00AF1D97"/>
    <w:rsid w:val="00B01C2A"/>
    <w:rsid w:val="00B033A0"/>
    <w:rsid w:val="00B05E60"/>
    <w:rsid w:val="00B164F5"/>
    <w:rsid w:val="00B31B86"/>
    <w:rsid w:val="00B33000"/>
    <w:rsid w:val="00B4443B"/>
    <w:rsid w:val="00B7419E"/>
    <w:rsid w:val="00BA2DCD"/>
    <w:rsid w:val="00BD3374"/>
    <w:rsid w:val="00C16688"/>
    <w:rsid w:val="00C37393"/>
    <w:rsid w:val="00C41B9C"/>
    <w:rsid w:val="00C46C7A"/>
    <w:rsid w:val="00C66CB3"/>
    <w:rsid w:val="00CB5CC2"/>
    <w:rsid w:val="00CC316F"/>
    <w:rsid w:val="00CC4D76"/>
    <w:rsid w:val="00CF009F"/>
    <w:rsid w:val="00D169C1"/>
    <w:rsid w:val="00D27A6C"/>
    <w:rsid w:val="00D35B53"/>
    <w:rsid w:val="00D864B5"/>
    <w:rsid w:val="00DA39FE"/>
    <w:rsid w:val="00DD6FBE"/>
    <w:rsid w:val="00DF7E85"/>
    <w:rsid w:val="00E23D67"/>
    <w:rsid w:val="00E563A2"/>
    <w:rsid w:val="00E81F85"/>
    <w:rsid w:val="00E84F18"/>
    <w:rsid w:val="00E92BEA"/>
    <w:rsid w:val="00E93B9F"/>
    <w:rsid w:val="00EE78B7"/>
    <w:rsid w:val="00F07FA0"/>
    <w:rsid w:val="00F13317"/>
    <w:rsid w:val="00F205FB"/>
    <w:rsid w:val="00F25B0A"/>
    <w:rsid w:val="00F35F0E"/>
    <w:rsid w:val="00F44614"/>
    <w:rsid w:val="00F669B9"/>
    <w:rsid w:val="00FA1F14"/>
    <w:rsid w:val="00FC6784"/>
    <w:rsid w:val="00FD6A48"/>
    <w:rsid w:val="00FE2B80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3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4E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6E4E2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E2A"/>
    <w:rPr>
      <w:rFonts w:ascii="Calibri" w:eastAsia="Times New Roman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D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E2"/>
  </w:style>
  <w:style w:type="paragraph" w:styleId="Stopka">
    <w:name w:val="footer"/>
    <w:basedOn w:val="Normalny"/>
    <w:link w:val="StopkaZnak"/>
    <w:uiPriority w:val="99"/>
    <w:unhideWhenUsed/>
    <w:rsid w:val="00AD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E2"/>
  </w:style>
  <w:style w:type="paragraph" w:styleId="Akapitzlist">
    <w:name w:val="List Paragraph"/>
    <w:basedOn w:val="Normalny"/>
    <w:uiPriority w:val="34"/>
    <w:qFormat/>
    <w:rsid w:val="002A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3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4E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6E4E2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E2A"/>
    <w:rPr>
      <w:rFonts w:ascii="Calibri" w:eastAsia="Times New Roman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D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E2"/>
  </w:style>
  <w:style w:type="paragraph" w:styleId="Stopka">
    <w:name w:val="footer"/>
    <w:basedOn w:val="Normalny"/>
    <w:link w:val="StopkaZnak"/>
    <w:uiPriority w:val="99"/>
    <w:unhideWhenUsed/>
    <w:rsid w:val="00AD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E2"/>
  </w:style>
  <w:style w:type="paragraph" w:styleId="Akapitzlist">
    <w:name w:val="List Paragraph"/>
    <w:basedOn w:val="Normalny"/>
    <w:uiPriority w:val="34"/>
    <w:qFormat/>
    <w:rsid w:val="002A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53C4-B64D-4150-B548-4EC13FDA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PSRWN Oddział Warszawski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Rawa</dc:creator>
  <cp:lastModifiedBy>Bartosz Rawa</cp:lastModifiedBy>
  <cp:revision>6</cp:revision>
  <cp:lastPrinted>2014-01-16T13:56:00Z</cp:lastPrinted>
  <dcterms:created xsi:type="dcterms:W3CDTF">2013-11-15T15:06:00Z</dcterms:created>
  <dcterms:modified xsi:type="dcterms:W3CDTF">2014-05-15T13:47:00Z</dcterms:modified>
</cp:coreProperties>
</file>